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2F4" w:rsidRPr="005A7A06" w:rsidRDefault="004822F4" w:rsidP="00E927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A7A06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4822F4" w:rsidRPr="005A7A06" w:rsidRDefault="004822F4" w:rsidP="00E92731">
      <w:pPr>
        <w:pStyle w:val="a3"/>
        <w:jc w:val="center"/>
        <w:rPr>
          <w:rFonts w:ascii="Times New Roman" w:eastAsia="Lucida Sans Unicode" w:hAnsi="Times New Roman" w:cs="Times New Roman"/>
          <w:b/>
          <w:sz w:val="28"/>
          <w:szCs w:val="28"/>
        </w:rPr>
      </w:pPr>
      <w:r w:rsidRPr="005A7A06">
        <w:rPr>
          <w:rFonts w:ascii="Times New Roman" w:eastAsia="Lucida Sans Unicode" w:hAnsi="Times New Roman" w:cs="Times New Roman"/>
          <w:b/>
          <w:sz w:val="28"/>
          <w:szCs w:val="28"/>
        </w:rPr>
        <w:t xml:space="preserve">об </w:t>
      </w:r>
      <w:proofErr w:type="gramStart"/>
      <w:r w:rsidRPr="005A7A06">
        <w:rPr>
          <w:rFonts w:ascii="Times New Roman" w:eastAsia="Lucida Sans Unicode" w:hAnsi="Times New Roman" w:cs="Times New Roman"/>
          <w:b/>
          <w:sz w:val="28"/>
          <w:szCs w:val="28"/>
        </w:rPr>
        <w:t>антимонопольном</w:t>
      </w:r>
      <w:proofErr w:type="gramEnd"/>
      <w:r w:rsidR="0065652C" w:rsidRPr="005A7A06">
        <w:rPr>
          <w:rFonts w:ascii="Times New Roman" w:eastAsia="Lucida Sans Unicode" w:hAnsi="Times New Roman" w:cs="Times New Roman"/>
          <w:b/>
          <w:sz w:val="28"/>
          <w:szCs w:val="28"/>
        </w:rPr>
        <w:t xml:space="preserve"> </w:t>
      </w:r>
      <w:proofErr w:type="spellStart"/>
      <w:r w:rsidRPr="005A7A06">
        <w:rPr>
          <w:rFonts w:ascii="Times New Roman" w:eastAsia="Lucida Sans Unicode" w:hAnsi="Times New Roman" w:cs="Times New Roman"/>
          <w:b/>
          <w:sz w:val="28"/>
          <w:szCs w:val="28"/>
        </w:rPr>
        <w:t>комплаенсе</w:t>
      </w:r>
      <w:proofErr w:type="spellEnd"/>
      <w:r w:rsidRPr="005A7A06">
        <w:rPr>
          <w:rFonts w:ascii="Times New Roman" w:eastAsia="Lucida Sans Unicode" w:hAnsi="Times New Roman" w:cs="Times New Roman"/>
          <w:b/>
          <w:sz w:val="28"/>
          <w:szCs w:val="28"/>
        </w:rPr>
        <w:t xml:space="preserve"> администрации </w:t>
      </w:r>
      <w:r w:rsidR="00EF2E71" w:rsidRPr="005A7A06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Pr="005A7A06">
        <w:rPr>
          <w:rFonts w:ascii="Times New Roman" w:eastAsia="Lucida Sans Unicode" w:hAnsi="Times New Roman" w:cs="Times New Roman"/>
          <w:b/>
          <w:sz w:val="28"/>
          <w:szCs w:val="28"/>
        </w:rPr>
        <w:t>муниципального района Саратовской области за 202</w:t>
      </w:r>
      <w:r w:rsidR="00202A71" w:rsidRPr="005A7A06">
        <w:rPr>
          <w:rFonts w:ascii="Times New Roman" w:eastAsia="Lucida Sans Unicode" w:hAnsi="Times New Roman" w:cs="Times New Roman"/>
          <w:b/>
          <w:sz w:val="28"/>
          <w:szCs w:val="28"/>
        </w:rPr>
        <w:t>1</w:t>
      </w:r>
      <w:r w:rsidRPr="005A7A06">
        <w:rPr>
          <w:rFonts w:ascii="Times New Roman" w:eastAsia="Lucida Sans Unicode" w:hAnsi="Times New Roman" w:cs="Times New Roman"/>
          <w:b/>
          <w:sz w:val="28"/>
          <w:szCs w:val="28"/>
        </w:rPr>
        <w:t xml:space="preserve"> год</w:t>
      </w:r>
    </w:p>
    <w:p w:rsidR="00E92731" w:rsidRPr="005A7A06" w:rsidRDefault="00E92731" w:rsidP="006565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2F4" w:rsidRPr="005A7A06" w:rsidRDefault="004822F4" w:rsidP="006565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A06">
        <w:rPr>
          <w:rFonts w:ascii="Times New Roman" w:hAnsi="Times New Roman" w:cs="Times New Roman"/>
          <w:b/>
          <w:sz w:val="28"/>
          <w:szCs w:val="28"/>
        </w:rPr>
        <w:t>1.Общие положения</w:t>
      </w:r>
      <w:r w:rsidR="0058558D" w:rsidRPr="005A7A06">
        <w:rPr>
          <w:rFonts w:ascii="Times New Roman" w:hAnsi="Times New Roman" w:cs="Times New Roman"/>
          <w:b/>
          <w:sz w:val="28"/>
          <w:szCs w:val="28"/>
        </w:rPr>
        <w:t>.</w:t>
      </w:r>
    </w:p>
    <w:p w:rsidR="005A7A06" w:rsidRPr="005A7A06" w:rsidRDefault="004A4281" w:rsidP="005A7A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7A06">
        <w:rPr>
          <w:rFonts w:ascii="Times New Roman" w:hAnsi="Times New Roman" w:cs="Times New Roman"/>
          <w:sz w:val="28"/>
          <w:szCs w:val="28"/>
        </w:rPr>
        <w:t xml:space="preserve">       </w:t>
      </w:r>
      <w:r w:rsidR="004822F4" w:rsidRPr="005A7A06">
        <w:rPr>
          <w:rFonts w:ascii="Times New Roman" w:hAnsi="Times New Roman" w:cs="Times New Roman"/>
          <w:sz w:val="28"/>
          <w:szCs w:val="28"/>
        </w:rPr>
        <w:t xml:space="preserve">В целях реализации Указа Президента Российской Федерации от 21 декабря 2017 года № 618 «Об основных направлениях государственной политики по развитию конкуренции», распоряжения Правительства Российской Федерации от 18 октября 2018 года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 администрацией </w:t>
      </w:r>
      <w:r w:rsidR="00EF2E71" w:rsidRPr="005A7A06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4822F4" w:rsidRPr="005A7A06">
        <w:rPr>
          <w:rFonts w:ascii="Times New Roman" w:hAnsi="Times New Roman" w:cs="Times New Roman"/>
          <w:sz w:val="28"/>
          <w:szCs w:val="28"/>
        </w:rPr>
        <w:t>муниципального района Саратовской области принят</w:t>
      </w:r>
      <w:r w:rsidR="005A7A06" w:rsidRPr="005A7A06">
        <w:rPr>
          <w:rFonts w:ascii="Times New Roman" w:hAnsi="Times New Roman" w:cs="Times New Roman"/>
          <w:sz w:val="28"/>
          <w:szCs w:val="28"/>
        </w:rPr>
        <w:t>ы следующие нормативные правовые акты</w:t>
      </w:r>
      <w:r w:rsidR="002F0FA9">
        <w:rPr>
          <w:rFonts w:ascii="Times New Roman" w:hAnsi="Times New Roman" w:cs="Times New Roman"/>
          <w:sz w:val="28"/>
          <w:szCs w:val="28"/>
        </w:rPr>
        <w:t>:</w:t>
      </w:r>
    </w:p>
    <w:p w:rsidR="00F10630" w:rsidRPr="005A7A06" w:rsidRDefault="005A7A06" w:rsidP="005A7A0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7A06">
        <w:rPr>
          <w:rFonts w:ascii="Times New Roman" w:hAnsi="Times New Roman" w:cs="Times New Roman"/>
          <w:sz w:val="28"/>
          <w:szCs w:val="28"/>
        </w:rPr>
        <w:t>-</w:t>
      </w:r>
      <w:r w:rsidR="004822F4" w:rsidRPr="005A7A06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460210" w:rsidRPr="005A7A06">
        <w:rPr>
          <w:rFonts w:ascii="Times New Roman" w:hAnsi="Times New Roman" w:cs="Times New Roman"/>
          <w:sz w:val="28"/>
          <w:szCs w:val="28"/>
        </w:rPr>
        <w:t xml:space="preserve"> от 11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460210" w:rsidRPr="005A7A06">
        <w:rPr>
          <w:rFonts w:ascii="Times New Roman" w:hAnsi="Times New Roman" w:cs="Times New Roman"/>
          <w:sz w:val="28"/>
          <w:szCs w:val="28"/>
        </w:rPr>
        <w:t>2019</w:t>
      </w:r>
      <w:r w:rsidRPr="005A7A06">
        <w:rPr>
          <w:rFonts w:ascii="Times New Roman" w:hAnsi="Times New Roman" w:cs="Times New Roman"/>
          <w:sz w:val="28"/>
          <w:szCs w:val="28"/>
        </w:rPr>
        <w:t xml:space="preserve"> </w:t>
      </w:r>
      <w:r w:rsidR="00460210" w:rsidRPr="005A7A06">
        <w:rPr>
          <w:rFonts w:ascii="Times New Roman" w:hAnsi="Times New Roman" w:cs="Times New Roman"/>
          <w:sz w:val="28"/>
          <w:szCs w:val="28"/>
        </w:rPr>
        <w:t>г. № 256 «О создании и организации системы внутреннего обеспечения соответствия требованиям антимонопольного законодательства»</w:t>
      </w:r>
      <w:r w:rsidRPr="005A7A06">
        <w:rPr>
          <w:rFonts w:ascii="Times New Roman" w:hAnsi="Times New Roman" w:cs="Times New Roman"/>
          <w:sz w:val="28"/>
          <w:szCs w:val="28"/>
        </w:rPr>
        <w:t>.</w:t>
      </w:r>
    </w:p>
    <w:p w:rsidR="005A7A06" w:rsidRPr="005A7A06" w:rsidRDefault="005A7A06" w:rsidP="005A7A0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7A06">
        <w:rPr>
          <w:rFonts w:ascii="Times New Roman" w:hAnsi="Times New Roman" w:cs="Times New Roman"/>
          <w:sz w:val="28"/>
          <w:szCs w:val="28"/>
        </w:rPr>
        <w:t>- постановление от 25 июня 2021 г.  № 143 «Об утверждении карты рисков нарушения антимонопольного законодательства (</w:t>
      </w:r>
      <w:proofErr w:type="spellStart"/>
      <w:r w:rsidRPr="005A7A06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5A7A06">
        <w:rPr>
          <w:rFonts w:ascii="Times New Roman" w:hAnsi="Times New Roman" w:cs="Times New Roman"/>
          <w:sz w:val="28"/>
          <w:szCs w:val="28"/>
        </w:rPr>
        <w:t xml:space="preserve"> - рисков) и плана мероприятий («дорожной карты») по снижению рисков нарушения антимонопольного законодательства (</w:t>
      </w:r>
      <w:proofErr w:type="spellStart"/>
      <w:r w:rsidRPr="005A7A06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5A7A06">
        <w:rPr>
          <w:rFonts w:ascii="Times New Roman" w:hAnsi="Times New Roman" w:cs="Times New Roman"/>
          <w:sz w:val="28"/>
          <w:szCs w:val="28"/>
        </w:rPr>
        <w:t xml:space="preserve"> - рисков) в администрации Новобурасского муниципального района Саратовской области на 2021 год»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6ABA" w:rsidRPr="00BC3B61" w:rsidRDefault="00F10630" w:rsidP="00186A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3B61">
        <w:rPr>
          <w:rFonts w:ascii="Times New Roman" w:hAnsi="Times New Roman" w:cs="Times New Roman"/>
          <w:sz w:val="28"/>
          <w:szCs w:val="28"/>
        </w:rPr>
        <w:t xml:space="preserve">       </w:t>
      </w:r>
      <w:r w:rsidR="00186ABA" w:rsidRPr="00BC3B61">
        <w:rPr>
          <w:rFonts w:ascii="Times New Roman" w:hAnsi="Times New Roman" w:cs="Times New Roman"/>
          <w:sz w:val="28"/>
          <w:szCs w:val="28"/>
        </w:rPr>
        <w:t xml:space="preserve">  В соответствии с Постановлением</w:t>
      </w:r>
      <w:r w:rsidR="00BC3B61" w:rsidRPr="00BC3B61">
        <w:rPr>
          <w:rFonts w:ascii="Times New Roman" w:hAnsi="Times New Roman" w:cs="Times New Roman"/>
          <w:sz w:val="28"/>
          <w:szCs w:val="28"/>
        </w:rPr>
        <w:t xml:space="preserve"> администрации Новобурасского муниципального района Саратовской области</w:t>
      </w:r>
      <w:r w:rsidR="00186ABA" w:rsidRPr="00BC3B61">
        <w:rPr>
          <w:rFonts w:ascii="Times New Roman" w:hAnsi="Times New Roman" w:cs="Times New Roman"/>
          <w:sz w:val="28"/>
          <w:szCs w:val="28"/>
        </w:rPr>
        <w:t xml:space="preserve"> </w:t>
      </w:r>
      <w:r w:rsidR="00BC3B61" w:rsidRPr="00BC3B61">
        <w:rPr>
          <w:rFonts w:ascii="Times New Roman" w:hAnsi="Times New Roman" w:cs="Times New Roman"/>
          <w:sz w:val="28"/>
          <w:szCs w:val="28"/>
        </w:rPr>
        <w:t xml:space="preserve">от 11 сентября 2019 г. </w:t>
      </w:r>
      <w:r w:rsidR="00186ABA" w:rsidRPr="00BC3B61">
        <w:rPr>
          <w:rFonts w:ascii="Times New Roman" w:hAnsi="Times New Roman" w:cs="Times New Roman"/>
          <w:sz w:val="28"/>
          <w:szCs w:val="28"/>
        </w:rPr>
        <w:t xml:space="preserve">№ </w:t>
      </w:r>
      <w:r w:rsidRPr="00BC3B61">
        <w:rPr>
          <w:rFonts w:ascii="Times New Roman" w:hAnsi="Times New Roman" w:cs="Times New Roman"/>
          <w:sz w:val="28"/>
          <w:szCs w:val="28"/>
        </w:rPr>
        <w:t xml:space="preserve">256 </w:t>
      </w:r>
      <w:r w:rsidR="00186ABA" w:rsidRPr="00BC3B61">
        <w:rPr>
          <w:rFonts w:ascii="Times New Roman" w:hAnsi="Times New Roman" w:cs="Times New Roman"/>
          <w:sz w:val="28"/>
          <w:szCs w:val="28"/>
        </w:rPr>
        <w:t xml:space="preserve">функции, связанные с организацией и функционированием антимонопольного </w:t>
      </w:r>
      <w:proofErr w:type="spellStart"/>
      <w:r w:rsidR="00186ABA" w:rsidRPr="00BC3B61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186ABA" w:rsidRPr="00BC3B61">
        <w:rPr>
          <w:rFonts w:ascii="Times New Roman" w:hAnsi="Times New Roman" w:cs="Times New Roman"/>
          <w:sz w:val="28"/>
          <w:szCs w:val="28"/>
        </w:rPr>
        <w:t xml:space="preserve">, распределяются между структурными подразделениями </w:t>
      </w:r>
      <w:proofErr w:type="gramStart"/>
      <w:r w:rsidR="00186ABA" w:rsidRPr="00BC3B61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186ABA" w:rsidRPr="00BC3B61">
        <w:rPr>
          <w:rFonts w:ascii="Times New Roman" w:hAnsi="Times New Roman" w:cs="Times New Roman"/>
          <w:sz w:val="28"/>
          <w:szCs w:val="28"/>
        </w:rPr>
        <w:t xml:space="preserve"> к полномочиям которых относится деятельность, связанная с рисками нарушения антимонопольного законодательства.</w:t>
      </w:r>
    </w:p>
    <w:p w:rsidR="00AE3AE0" w:rsidRPr="004822F4" w:rsidRDefault="00AE3AE0" w:rsidP="00C340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C3B61">
        <w:rPr>
          <w:rFonts w:ascii="Times New Roman" w:hAnsi="Times New Roman" w:cs="Times New Roman"/>
          <w:sz w:val="24"/>
          <w:szCs w:val="24"/>
        </w:rPr>
        <w:tab/>
      </w:r>
    </w:p>
    <w:p w:rsidR="00AE3AE0" w:rsidRPr="008075D2" w:rsidRDefault="00AE3AE0" w:rsidP="008075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5D2">
        <w:rPr>
          <w:rFonts w:ascii="Times New Roman" w:hAnsi="Times New Roman" w:cs="Times New Roman"/>
          <w:b/>
          <w:sz w:val="28"/>
          <w:szCs w:val="28"/>
        </w:rPr>
        <w:t xml:space="preserve">2.Информация о результатах проведенной оценки </w:t>
      </w:r>
      <w:proofErr w:type="spellStart"/>
      <w:r w:rsidRPr="008075D2">
        <w:rPr>
          <w:rFonts w:ascii="Times New Roman" w:hAnsi="Times New Roman" w:cs="Times New Roman"/>
          <w:b/>
          <w:sz w:val="28"/>
          <w:szCs w:val="28"/>
        </w:rPr>
        <w:t>комплаенс</w:t>
      </w:r>
      <w:proofErr w:type="spellEnd"/>
      <w:r w:rsidRPr="008075D2">
        <w:rPr>
          <w:rFonts w:ascii="Times New Roman" w:hAnsi="Times New Roman" w:cs="Times New Roman"/>
          <w:b/>
          <w:sz w:val="28"/>
          <w:szCs w:val="28"/>
        </w:rPr>
        <w:t xml:space="preserve"> – рисков</w:t>
      </w:r>
      <w:r w:rsidR="0058558D" w:rsidRPr="008075D2">
        <w:rPr>
          <w:rFonts w:ascii="Times New Roman" w:hAnsi="Times New Roman" w:cs="Times New Roman"/>
          <w:b/>
          <w:sz w:val="28"/>
          <w:szCs w:val="28"/>
        </w:rPr>
        <w:t>.</w:t>
      </w:r>
    </w:p>
    <w:p w:rsidR="00AE3AE0" w:rsidRPr="008075D2" w:rsidRDefault="004A4281" w:rsidP="00807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75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AE3AE0" w:rsidRPr="008075D2">
        <w:rPr>
          <w:rFonts w:ascii="Times New Roman" w:hAnsi="Times New Roman" w:cs="Times New Roman"/>
          <w:sz w:val="28"/>
          <w:szCs w:val="28"/>
        </w:rPr>
        <w:t xml:space="preserve">В целях выявления рисков нарушения антимонопольного законодательства в администрации </w:t>
      </w:r>
      <w:r w:rsidR="00263CA4" w:rsidRPr="008075D2">
        <w:rPr>
          <w:rFonts w:ascii="Times New Roman" w:hAnsi="Times New Roman" w:cs="Times New Roman"/>
          <w:sz w:val="28"/>
          <w:szCs w:val="28"/>
        </w:rPr>
        <w:t>Новобурасского</w:t>
      </w:r>
      <w:r w:rsidR="00AE3AE0" w:rsidRPr="008075D2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– Администрация) проведены следующие мероприятия:</w:t>
      </w:r>
    </w:p>
    <w:p w:rsidR="00AC1AB7" w:rsidRPr="008075D2" w:rsidRDefault="00AC1AB7" w:rsidP="008075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5D2">
        <w:rPr>
          <w:rFonts w:ascii="Times New Roman" w:hAnsi="Times New Roman" w:cs="Times New Roman"/>
          <w:sz w:val="28"/>
          <w:szCs w:val="28"/>
        </w:rPr>
        <w:t xml:space="preserve"> анализ выявленных нарушений антимонопольного законодательства в деятельности администрации за 202</w:t>
      </w:r>
      <w:r w:rsidR="008075D2">
        <w:rPr>
          <w:rFonts w:ascii="Times New Roman" w:hAnsi="Times New Roman" w:cs="Times New Roman"/>
          <w:sz w:val="28"/>
          <w:szCs w:val="28"/>
        </w:rPr>
        <w:t>1</w:t>
      </w:r>
      <w:r w:rsidRPr="008075D2">
        <w:rPr>
          <w:rFonts w:ascii="Times New Roman" w:hAnsi="Times New Roman" w:cs="Times New Roman"/>
          <w:sz w:val="28"/>
          <w:szCs w:val="28"/>
        </w:rPr>
        <w:t xml:space="preserve"> год (наличие предостережений, предупреждений, штрафов, жалоб, возбужденных дел);</w:t>
      </w:r>
    </w:p>
    <w:p w:rsidR="00AC1AB7" w:rsidRPr="008075D2" w:rsidRDefault="00AC1AB7" w:rsidP="00807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75D2">
        <w:rPr>
          <w:rFonts w:ascii="Times New Roman" w:hAnsi="Times New Roman" w:cs="Times New Roman"/>
          <w:sz w:val="28"/>
          <w:szCs w:val="28"/>
        </w:rPr>
        <w:t xml:space="preserve">  </w:t>
      </w:r>
      <w:r w:rsidR="008075D2">
        <w:rPr>
          <w:rFonts w:ascii="Times New Roman" w:hAnsi="Times New Roman" w:cs="Times New Roman"/>
          <w:sz w:val="28"/>
          <w:szCs w:val="28"/>
        </w:rPr>
        <w:tab/>
      </w:r>
      <w:r w:rsidRPr="008075D2">
        <w:rPr>
          <w:rFonts w:ascii="Times New Roman" w:hAnsi="Times New Roman" w:cs="Times New Roman"/>
          <w:sz w:val="28"/>
          <w:szCs w:val="28"/>
        </w:rPr>
        <w:t>анализ нормативных правовых актов (проектов), разработанных Администрацией, и действующих нормативных правовых актов, относящихся к сфере деятельности Администрации и реализация которых связана с соблюдением требований антимонопольного законодательства, на предмет соответствия их  антимонопольному законодательству;</w:t>
      </w:r>
    </w:p>
    <w:p w:rsidR="00AC1AB7" w:rsidRPr="008075D2" w:rsidRDefault="00AC1AB7" w:rsidP="008075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5D2">
        <w:rPr>
          <w:rFonts w:ascii="Times New Roman" w:hAnsi="Times New Roman" w:cs="Times New Roman"/>
          <w:sz w:val="28"/>
          <w:szCs w:val="28"/>
        </w:rPr>
        <w:t xml:space="preserve">мониторинг и анализ практики применения </w:t>
      </w:r>
      <w:r w:rsidR="00B35E00" w:rsidRPr="008075D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8075D2">
        <w:rPr>
          <w:rFonts w:ascii="Times New Roman" w:hAnsi="Times New Roman" w:cs="Times New Roman"/>
          <w:sz w:val="28"/>
          <w:szCs w:val="28"/>
        </w:rPr>
        <w:t>антимонопольного законодательства;</w:t>
      </w:r>
    </w:p>
    <w:p w:rsidR="00AC1AB7" w:rsidRPr="008075D2" w:rsidRDefault="00AC1AB7" w:rsidP="008075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5D2">
        <w:rPr>
          <w:rFonts w:ascii="Times New Roman" w:hAnsi="Times New Roman" w:cs="Times New Roman"/>
          <w:sz w:val="28"/>
          <w:szCs w:val="28"/>
        </w:rPr>
        <w:t>проведение систематической оценки эффективности разработанных и реализуемых мероприятий по снижению рисков нарушения антимонопольного законодательства.</w:t>
      </w:r>
    </w:p>
    <w:p w:rsidR="00F72EF5" w:rsidRPr="008075D2" w:rsidRDefault="008075D2" w:rsidP="008075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AC1AB7" w:rsidRPr="008075D2">
        <w:rPr>
          <w:rFonts w:ascii="Times New Roman" w:hAnsi="Times New Roman" w:cs="Times New Roman"/>
          <w:sz w:val="28"/>
          <w:szCs w:val="28"/>
        </w:rPr>
        <w:t>нализ выявленных нарушений антимонопольного законодательства в деятельности Администрации  за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AC1AB7" w:rsidRPr="008075D2">
        <w:rPr>
          <w:rFonts w:ascii="Times New Roman" w:hAnsi="Times New Roman" w:cs="Times New Roman"/>
          <w:sz w:val="28"/>
          <w:szCs w:val="28"/>
        </w:rPr>
        <w:t xml:space="preserve"> год (год (наличие предостережений, предупреждений, штрафов, жалоб, возбужденных дел) показал следующее.</w:t>
      </w:r>
      <w:proofErr w:type="gramEnd"/>
    </w:p>
    <w:p w:rsidR="00BB3197" w:rsidRPr="008075D2" w:rsidRDefault="00AC1AB7" w:rsidP="00807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75D2">
        <w:rPr>
          <w:rFonts w:ascii="Times New Roman" w:hAnsi="Times New Roman" w:cs="Times New Roman"/>
          <w:sz w:val="28"/>
          <w:szCs w:val="28"/>
        </w:rPr>
        <w:t xml:space="preserve">  </w:t>
      </w:r>
      <w:r w:rsidR="00BB3197" w:rsidRPr="008075D2">
        <w:rPr>
          <w:rFonts w:ascii="Times New Roman" w:hAnsi="Times New Roman" w:cs="Times New Roman"/>
          <w:sz w:val="28"/>
          <w:szCs w:val="28"/>
        </w:rPr>
        <w:t xml:space="preserve"> </w:t>
      </w:r>
      <w:r w:rsidR="004A4281" w:rsidRPr="008075D2">
        <w:rPr>
          <w:rFonts w:ascii="Times New Roman" w:hAnsi="Times New Roman" w:cs="Times New Roman"/>
          <w:sz w:val="28"/>
          <w:szCs w:val="28"/>
        </w:rPr>
        <w:t xml:space="preserve">     </w:t>
      </w:r>
      <w:r w:rsidR="00BB3197" w:rsidRPr="008075D2">
        <w:rPr>
          <w:rFonts w:ascii="Times New Roman" w:hAnsi="Times New Roman" w:cs="Times New Roman"/>
          <w:sz w:val="28"/>
          <w:szCs w:val="28"/>
        </w:rPr>
        <w:t>Нарушений требований Федерального закона от 26 июля 2006 года № 135-ФЗ «О защите конкуренции» за 202</w:t>
      </w:r>
      <w:r w:rsidR="008075D2">
        <w:rPr>
          <w:rFonts w:ascii="Times New Roman" w:hAnsi="Times New Roman" w:cs="Times New Roman"/>
          <w:sz w:val="28"/>
          <w:szCs w:val="28"/>
        </w:rPr>
        <w:t>1</w:t>
      </w:r>
      <w:r w:rsidR="00BB3197" w:rsidRPr="008075D2">
        <w:rPr>
          <w:rFonts w:ascii="Times New Roman" w:hAnsi="Times New Roman" w:cs="Times New Roman"/>
          <w:sz w:val="28"/>
          <w:szCs w:val="28"/>
        </w:rPr>
        <w:t xml:space="preserve"> год выявлено не было.</w:t>
      </w:r>
    </w:p>
    <w:p w:rsidR="009E2BCB" w:rsidRPr="00A82F19" w:rsidRDefault="004A4281" w:rsidP="00807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75D2">
        <w:rPr>
          <w:rFonts w:ascii="Times New Roman" w:hAnsi="Times New Roman" w:cs="Times New Roman"/>
          <w:sz w:val="28"/>
          <w:szCs w:val="28"/>
        </w:rPr>
        <w:t xml:space="preserve">        </w:t>
      </w:r>
      <w:r w:rsidR="009E2BCB" w:rsidRPr="00A82F19">
        <w:rPr>
          <w:rFonts w:ascii="Times New Roman" w:hAnsi="Times New Roman" w:cs="Times New Roman"/>
          <w:sz w:val="28"/>
          <w:szCs w:val="28"/>
        </w:rPr>
        <w:t>Отделом муниципальной службы и кадров администрации района проводится систематическая оценка эффективности разработанных и реализуемых мероприятий по снижению рисков нарушения антимонопольного законодательства.</w:t>
      </w:r>
    </w:p>
    <w:p w:rsidR="009E2BCB" w:rsidRPr="00A82F19" w:rsidRDefault="004A4281" w:rsidP="00807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2F19">
        <w:rPr>
          <w:rFonts w:ascii="Times New Roman" w:hAnsi="Times New Roman" w:cs="Times New Roman"/>
          <w:sz w:val="28"/>
          <w:szCs w:val="28"/>
        </w:rPr>
        <w:t xml:space="preserve">        </w:t>
      </w:r>
      <w:r w:rsidR="009E2BCB" w:rsidRPr="00A82F19">
        <w:rPr>
          <w:rFonts w:ascii="Times New Roman" w:hAnsi="Times New Roman" w:cs="Times New Roman"/>
          <w:sz w:val="28"/>
          <w:szCs w:val="28"/>
        </w:rPr>
        <w:t xml:space="preserve">Процесс выявления и недопущения </w:t>
      </w:r>
      <w:proofErr w:type="gramStart"/>
      <w:r w:rsidR="009E2BCB" w:rsidRPr="00A82F19">
        <w:rPr>
          <w:rFonts w:ascii="Times New Roman" w:hAnsi="Times New Roman" w:cs="Times New Roman"/>
          <w:sz w:val="28"/>
          <w:szCs w:val="28"/>
        </w:rPr>
        <w:t>рисков нарушения требований антимонопольного законодательства Российской Федерации</w:t>
      </w:r>
      <w:proofErr w:type="gramEnd"/>
      <w:r w:rsidR="009E2BCB" w:rsidRPr="00A82F19">
        <w:rPr>
          <w:rFonts w:ascii="Times New Roman" w:hAnsi="Times New Roman" w:cs="Times New Roman"/>
          <w:sz w:val="28"/>
          <w:szCs w:val="28"/>
        </w:rPr>
        <w:t xml:space="preserve"> является неотъемлемой частью трудовых обязанностей сотрудников администрации, в сферу деятельности которых входит принятие решений, связанных с применением норм антимонопольного законодательства Российской Федерации. Так </w:t>
      </w:r>
      <w:r w:rsidR="008075D2" w:rsidRPr="00A82F19">
        <w:rPr>
          <w:rFonts w:ascii="Times New Roman" w:hAnsi="Times New Roman" w:cs="Times New Roman"/>
          <w:sz w:val="28"/>
          <w:szCs w:val="28"/>
        </w:rPr>
        <w:t xml:space="preserve">отделом по муниципальной службе, кадровой работе и </w:t>
      </w:r>
      <w:proofErr w:type="gramStart"/>
      <w:r w:rsidR="008075D2" w:rsidRPr="00A82F19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8075D2" w:rsidRPr="00A82F19">
        <w:rPr>
          <w:rFonts w:ascii="Times New Roman" w:hAnsi="Times New Roman" w:cs="Times New Roman"/>
          <w:sz w:val="28"/>
          <w:szCs w:val="28"/>
        </w:rPr>
        <w:t xml:space="preserve"> обращениями граждан </w:t>
      </w:r>
      <w:r w:rsidR="009E2BCB" w:rsidRPr="00A82F19">
        <w:rPr>
          <w:rFonts w:ascii="Times New Roman" w:hAnsi="Times New Roman" w:cs="Times New Roman"/>
          <w:sz w:val="28"/>
          <w:szCs w:val="28"/>
        </w:rPr>
        <w:t>администрации муниципального района осуществляется функция по выявлению конфликта интересов в деятельности муниципальных служащих и структурных подразделениях администрации муниципального района.</w:t>
      </w:r>
    </w:p>
    <w:p w:rsidR="00E92731" w:rsidRPr="00A82F19" w:rsidRDefault="0065652C" w:rsidP="008075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82F19">
        <w:rPr>
          <w:rFonts w:ascii="Times New Roman" w:hAnsi="Times New Roman" w:cs="Times New Roman"/>
          <w:sz w:val="28"/>
          <w:szCs w:val="28"/>
        </w:rPr>
        <w:t>В</w:t>
      </w:r>
      <w:r w:rsidR="009E2BCB" w:rsidRPr="00A82F1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действует комиссия по соблюдению требований к служебному поведению муниципальных служащих и урегулированию конфликта интересов (в редакции решения</w:t>
      </w:r>
      <w:r w:rsidRPr="00A82F1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E2BCB" w:rsidRPr="00A82F19">
        <w:rPr>
          <w:rFonts w:ascii="Times New Roman" w:hAnsi="Times New Roman" w:cs="Times New Roman"/>
          <w:sz w:val="28"/>
          <w:szCs w:val="28"/>
        </w:rPr>
        <w:t xml:space="preserve"> Собрания </w:t>
      </w:r>
      <w:r w:rsidR="00DE7227" w:rsidRPr="00A82F19">
        <w:rPr>
          <w:rFonts w:ascii="Times New Roman" w:hAnsi="Times New Roman" w:cs="Times New Roman"/>
          <w:sz w:val="28"/>
          <w:szCs w:val="28"/>
        </w:rPr>
        <w:t>Новобурасского</w:t>
      </w:r>
      <w:r w:rsidR="009E2BCB" w:rsidRPr="00A82F19">
        <w:rPr>
          <w:rFonts w:ascii="Times New Roman" w:hAnsi="Times New Roman" w:cs="Times New Roman"/>
          <w:sz w:val="28"/>
          <w:szCs w:val="28"/>
        </w:rPr>
        <w:t xml:space="preserve"> муниципа</w:t>
      </w:r>
      <w:r w:rsidR="00886275" w:rsidRPr="00A82F19">
        <w:rPr>
          <w:rFonts w:ascii="Times New Roman" w:hAnsi="Times New Roman" w:cs="Times New Roman"/>
          <w:sz w:val="28"/>
          <w:szCs w:val="28"/>
        </w:rPr>
        <w:t xml:space="preserve">льного района от </w:t>
      </w:r>
      <w:r w:rsidRPr="00A82F19">
        <w:rPr>
          <w:rFonts w:ascii="Times New Roman" w:hAnsi="Times New Roman" w:cs="Times New Roman"/>
          <w:sz w:val="28"/>
          <w:szCs w:val="28"/>
        </w:rPr>
        <w:t>23.11.2017 г. № 90)</w:t>
      </w:r>
      <w:r w:rsidR="009E2BCB" w:rsidRPr="00A82F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2731" w:rsidRPr="008075D2" w:rsidRDefault="00E92731" w:rsidP="008075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F19">
        <w:rPr>
          <w:rFonts w:ascii="Times New Roman" w:hAnsi="Times New Roman" w:cs="Times New Roman"/>
          <w:sz w:val="28"/>
          <w:szCs w:val="28"/>
        </w:rPr>
        <w:t>Случаев возникновения конфликта интересов, одной из сторон которого являются муниципальные служащие не выявлено.</w:t>
      </w:r>
    </w:p>
    <w:p w:rsidR="00BB3197" w:rsidRPr="008075D2" w:rsidRDefault="00485016" w:rsidP="00807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75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BB3197" w:rsidRPr="008075D2">
        <w:rPr>
          <w:rFonts w:ascii="Times New Roman" w:hAnsi="Times New Roman" w:cs="Times New Roman"/>
          <w:sz w:val="28"/>
          <w:szCs w:val="28"/>
        </w:rPr>
        <w:t xml:space="preserve">В рамках анализа проектов нормативных правовых актов, разработанных Администрацией, относящихся в сфере деятельности Администрации и реализация которых  связана с соблюдением требований антимонопольного законодательства, на предмет их соответствия антимонопольному законодательству, установлено, что в отчетный период указанные нормативные правовые акты </w:t>
      </w:r>
      <w:r w:rsidR="00BB3197" w:rsidRPr="00D2650A">
        <w:rPr>
          <w:rFonts w:ascii="Times New Roman" w:hAnsi="Times New Roman" w:cs="Times New Roman"/>
          <w:sz w:val="28"/>
          <w:szCs w:val="28"/>
        </w:rPr>
        <w:t>не издавались.</w:t>
      </w:r>
    </w:p>
    <w:p w:rsidR="00BB3197" w:rsidRPr="008075D2" w:rsidRDefault="00BB3197" w:rsidP="00807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75D2">
        <w:rPr>
          <w:rFonts w:ascii="Times New Roman" w:hAnsi="Times New Roman" w:cs="Times New Roman"/>
          <w:sz w:val="28"/>
          <w:szCs w:val="28"/>
        </w:rPr>
        <w:t xml:space="preserve">  </w:t>
      </w:r>
      <w:r w:rsidR="00485016" w:rsidRPr="008075D2">
        <w:rPr>
          <w:rFonts w:ascii="Times New Roman" w:hAnsi="Times New Roman" w:cs="Times New Roman"/>
          <w:sz w:val="28"/>
          <w:szCs w:val="28"/>
        </w:rPr>
        <w:t xml:space="preserve">      </w:t>
      </w:r>
      <w:r w:rsidRPr="008075D2">
        <w:rPr>
          <w:rFonts w:ascii="Times New Roman" w:hAnsi="Times New Roman" w:cs="Times New Roman"/>
          <w:sz w:val="28"/>
          <w:szCs w:val="28"/>
        </w:rPr>
        <w:t>Анализ действующих нормативных правовых актов Администрации позволяет сделать вывод об их соответствии антимонопольному законодательству, о нецелесообразности внесения изменений в действующие нормативные правовые акты.</w:t>
      </w:r>
    </w:p>
    <w:p w:rsidR="00BB3197" w:rsidRPr="008075D2" w:rsidRDefault="00B35E00" w:rsidP="00807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75D2">
        <w:rPr>
          <w:rFonts w:ascii="Times New Roman" w:hAnsi="Times New Roman" w:cs="Times New Roman"/>
          <w:sz w:val="28"/>
          <w:szCs w:val="28"/>
        </w:rPr>
        <w:t xml:space="preserve">    </w:t>
      </w:r>
      <w:r w:rsidR="00485016" w:rsidRPr="008075D2">
        <w:rPr>
          <w:rFonts w:ascii="Times New Roman" w:hAnsi="Times New Roman" w:cs="Times New Roman"/>
          <w:sz w:val="28"/>
          <w:szCs w:val="28"/>
        </w:rPr>
        <w:t xml:space="preserve">     </w:t>
      </w:r>
      <w:r w:rsidRPr="008075D2">
        <w:rPr>
          <w:rFonts w:ascii="Times New Roman" w:hAnsi="Times New Roman" w:cs="Times New Roman"/>
          <w:sz w:val="28"/>
          <w:szCs w:val="28"/>
        </w:rPr>
        <w:t>Мониторинг и анализ практики применения Администрацией антимонопольного законодательства показал, что в деятельности Администрации факты нарушения антимонопольного законодательства не выявлены.</w:t>
      </w:r>
    </w:p>
    <w:p w:rsidR="00B35E00" w:rsidRPr="008075D2" w:rsidRDefault="00B35E00" w:rsidP="00807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75D2">
        <w:rPr>
          <w:rFonts w:ascii="Times New Roman" w:hAnsi="Times New Roman" w:cs="Times New Roman"/>
          <w:sz w:val="28"/>
          <w:szCs w:val="28"/>
        </w:rPr>
        <w:t xml:space="preserve">    </w:t>
      </w:r>
      <w:r w:rsidR="00485016" w:rsidRPr="008075D2">
        <w:rPr>
          <w:rFonts w:ascii="Times New Roman" w:hAnsi="Times New Roman" w:cs="Times New Roman"/>
          <w:sz w:val="28"/>
          <w:szCs w:val="28"/>
        </w:rPr>
        <w:t xml:space="preserve">      </w:t>
      </w:r>
      <w:r w:rsidRPr="00D9418D">
        <w:rPr>
          <w:rFonts w:ascii="Times New Roman" w:hAnsi="Times New Roman" w:cs="Times New Roman"/>
          <w:sz w:val="28"/>
          <w:szCs w:val="28"/>
        </w:rPr>
        <w:t xml:space="preserve">В целях оценки эффективности функционирования в Администрации антимонопольного </w:t>
      </w:r>
      <w:proofErr w:type="spellStart"/>
      <w:r w:rsidRPr="00D9418D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D9418D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8075D2" w:rsidRPr="00D9418D">
        <w:rPr>
          <w:rFonts w:ascii="Times New Roman" w:hAnsi="Times New Roman" w:cs="Times New Roman"/>
          <w:sz w:val="28"/>
          <w:szCs w:val="28"/>
        </w:rPr>
        <w:t>от 11 сентября 2019 г.</w:t>
      </w:r>
      <w:r w:rsidR="00D2650A" w:rsidRPr="00D9418D">
        <w:rPr>
          <w:rFonts w:ascii="Times New Roman" w:hAnsi="Times New Roman" w:cs="Times New Roman"/>
          <w:sz w:val="28"/>
          <w:szCs w:val="28"/>
        </w:rPr>
        <w:t xml:space="preserve"> </w:t>
      </w:r>
      <w:r w:rsidRPr="00D9418D">
        <w:rPr>
          <w:rFonts w:ascii="Times New Roman" w:hAnsi="Times New Roman" w:cs="Times New Roman"/>
          <w:sz w:val="28"/>
          <w:szCs w:val="28"/>
        </w:rPr>
        <w:t xml:space="preserve">№ </w:t>
      </w:r>
      <w:r w:rsidR="00315588" w:rsidRPr="00D9418D">
        <w:rPr>
          <w:rFonts w:ascii="Times New Roman" w:hAnsi="Times New Roman" w:cs="Times New Roman"/>
          <w:sz w:val="28"/>
          <w:szCs w:val="28"/>
        </w:rPr>
        <w:t xml:space="preserve">256 </w:t>
      </w:r>
      <w:r w:rsidRPr="00D9418D">
        <w:rPr>
          <w:rFonts w:ascii="Times New Roman" w:hAnsi="Times New Roman" w:cs="Times New Roman"/>
          <w:sz w:val="28"/>
          <w:szCs w:val="28"/>
        </w:rPr>
        <w:t xml:space="preserve"> утверждены ключевые показатели эффективности реализации мероприятий антимонопольного </w:t>
      </w:r>
      <w:proofErr w:type="spellStart"/>
      <w:r w:rsidRPr="00D9418D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D9418D">
        <w:rPr>
          <w:rFonts w:ascii="Times New Roman" w:hAnsi="Times New Roman" w:cs="Times New Roman"/>
          <w:sz w:val="28"/>
          <w:szCs w:val="28"/>
        </w:rPr>
        <w:t xml:space="preserve"> как для уполномоченных подразделений, так и для Администрации в целом, и их значения.</w:t>
      </w:r>
    </w:p>
    <w:p w:rsidR="005A7A06" w:rsidRPr="008075D2" w:rsidRDefault="005A7A06" w:rsidP="00807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23B8B" w:rsidRPr="008075D2" w:rsidRDefault="0058558D" w:rsidP="008075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5D2">
        <w:rPr>
          <w:rFonts w:ascii="Times New Roman" w:hAnsi="Times New Roman" w:cs="Times New Roman"/>
          <w:b/>
          <w:sz w:val="28"/>
          <w:szCs w:val="28"/>
        </w:rPr>
        <w:t xml:space="preserve">3.Информация об исполнении мероприятий по снижению  </w:t>
      </w:r>
      <w:proofErr w:type="spellStart"/>
      <w:r w:rsidRPr="008075D2">
        <w:rPr>
          <w:rFonts w:ascii="Times New Roman" w:hAnsi="Times New Roman" w:cs="Times New Roman"/>
          <w:b/>
          <w:sz w:val="28"/>
          <w:szCs w:val="28"/>
        </w:rPr>
        <w:t>комплаенс</w:t>
      </w:r>
      <w:proofErr w:type="spellEnd"/>
      <w:r w:rsidRPr="008075D2">
        <w:rPr>
          <w:rFonts w:ascii="Times New Roman" w:hAnsi="Times New Roman" w:cs="Times New Roman"/>
          <w:b/>
          <w:sz w:val="28"/>
          <w:szCs w:val="28"/>
        </w:rPr>
        <w:t xml:space="preserve"> – рисков.</w:t>
      </w:r>
    </w:p>
    <w:p w:rsidR="00C3726B" w:rsidRDefault="00C3726B" w:rsidP="008075D2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proofErr w:type="gramStart"/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Ознакомление сотрудников с муниципальными  правовыми</w:t>
      </w:r>
      <w:r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регулирующими антимонопольный </w:t>
      </w:r>
      <w:proofErr w:type="spellStart"/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комплаенс</w:t>
      </w:r>
      <w:proofErr w:type="spellEnd"/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Новобурасского района: до руководителей структурных подразделений (управлений) администрации </w:t>
      </w:r>
      <w:r w:rsidR="0097332F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Новобурасского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района, в том числе управлений, наделенных правом юридического лица посредством</w:t>
      </w:r>
      <w:r w:rsidR="0097332F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электронного</w:t>
      </w:r>
      <w:r w:rsidR="0097332F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документооборота</w:t>
      </w:r>
      <w:r w:rsidR="0097332F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(СЭД)</w:t>
      </w:r>
      <w:r w:rsidR="0097332F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доведена</w:t>
      </w:r>
      <w:r w:rsidR="0097332F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</w:t>
      </w:r>
      <w:r w:rsidR="0097332F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функционировании</w:t>
      </w:r>
      <w:r w:rsidR="0097332F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</w:t>
      </w:r>
      <w:r w:rsid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332F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нтимонопольного</w:t>
      </w:r>
      <w:r w:rsidR="0097332F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комплаенса</w:t>
      </w:r>
      <w:proofErr w:type="spellEnd"/>
      <w:r w:rsidR="0097332F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97332F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97332F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Новобурасского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района, а именно о совокупности правовых и организационных мер,</w:t>
      </w:r>
      <w:r w:rsidR="002B4714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направленных</w:t>
      </w:r>
      <w:r w:rsidR="002B4714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2B4714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</w:t>
      </w:r>
      <w:r w:rsidR="002B4714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</w:t>
      </w:r>
      <w:r w:rsidR="002B4714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антимонопольного</w:t>
      </w:r>
      <w:r w:rsidR="002B4714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законодательства</w:t>
      </w:r>
      <w:r w:rsidR="008B29DF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предупреждение его нарушений, опубликованы</w:t>
      </w:r>
      <w:proofErr w:type="gramEnd"/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принятые на уровне администрации</w:t>
      </w:r>
      <w:r w:rsidR="000A1FF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Новобурасского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муниципальные правовые акты, регулирующие </w:t>
      </w:r>
      <w:proofErr w:type="gramStart"/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антимонопольный</w:t>
      </w:r>
      <w:proofErr w:type="gramEnd"/>
      <w:r w:rsidR="000A1FF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комплаенс</w:t>
      </w:r>
      <w:proofErr w:type="spellEnd"/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 w:rsidR="000A1FF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района.</w:t>
      </w:r>
      <w:r w:rsidR="000A1FF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штат</w:t>
      </w:r>
      <w:r w:rsidR="00AC27F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ной численностью администрации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27F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штатной численностью управлений, наделенных правом юридического лица - 100%</w:t>
      </w:r>
      <w:r w:rsidR="008B29DF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сотрудников</w:t>
      </w:r>
      <w:r w:rsidR="00AC27F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ознакомлены</w:t>
      </w:r>
      <w:r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C27F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AC27F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AC27F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актами,</w:t>
      </w:r>
      <w:r w:rsidR="00AC27F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регулирующими</w:t>
      </w:r>
      <w:r w:rsidR="008B29DF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антимонопольный</w:t>
      </w:r>
      <w:proofErr w:type="gramEnd"/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комплаенс</w:t>
      </w:r>
      <w:proofErr w:type="spellEnd"/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 w:rsidR="00AC27F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="003B5986" w:rsidRPr="00807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района.</w:t>
      </w:r>
    </w:p>
    <w:p w:rsidR="00315588" w:rsidRPr="00D2650A" w:rsidRDefault="00C3726B" w:rsidP="008075D2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265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r w:rsidR="0058558D" w:rsidRPr="00D2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снижения рисков нарушения антимонопольного законодательства разработан План мероприятий («дорожная карта») по </w:t>
      </w:r>
      <w:r w:rsidR="009C49C5" w:rsidRPr="00D2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снижению рисков нарушения антимонопольного законодательства </w:t>
      </w:r>
      <w:r w:rsidR="00C3409F" w:rsidRPr="007A1271">
        <w:rPr>
          <w:rFonts w:ascii="Times New Roman" w:hAnsi="Times New Roman" w:cs="Times New Roman"/>
          <w:bCs/>
          <w:sz w:val="28"/>
          <w:szCs w:val="28"/>
        </w:rPr>
        <w:t>в</w:t>
      </w:r>
      <w:r w:rsidR="00C340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409F" w:rsidRPr="007A1271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Саратовской области н</w:t>
      </w:r>
      <w:r w:rsidR="00C3409F">
        <w:rPr>
          <w:rFonts w:ascii="Times New Roman" w:hAnsi="Times New Roman" w:cs="Times New Roman"/>
          <w:sz w:val="28"/>
          <w:szCs w:val="28"/>
        </w:rPr>
        <w:t>а 2021 год</w:t>
      </w:r>
      <w:r w:rsidR="00C3409F" w:rsidRPr="00D2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49C5" w:rsidRPr="00D2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План), который утвержден постановлением Администрации района </w:t>
      </w:r>
      <w:r w:rsidR="00D2650A" w:rsidRPr="00D2650A">
        <w:rPr>
          <w:rFonts w:ascii="Times New Roman" w:hAnsi="Times New Roman" w:cs="Times New Roman"/>
          <w:color w:val="000000" w:themeColor="text1"/>
          <w:sz w:val="28"/>
          <w:szCs w:val="28"/>
        </w:rPr>
        <w:t>от 25 июня 2021 г.  № 143.</w:t>
      </w:r>
    </w:p>
    <w:p w:rsidR="009C49C5" w:rsidRDefault="009C49C5" w:rsidP="00807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75D2">
        <w:rPr>
          <w:rFonts w:ascii="Times New Roman" w:hAnsi="Times New Roman" w:cs="Times New Roman"/>
          <w:sz w:val="28"/>
          <w:szCs w:val="28"/>
        </w:rPr>
        <w:t xml:space="preserve">  </w:t>
      </w:r>
      <w:r w:rsidR="00485016" w:rsidRPr="008075D2">
        <w:rPr>
          <w:rFonts w:ascii="Times New Roman" w:hAnsi="Times New Roman" w:cs="Times New Roman"/>
          <w:sz w:val="28"/>
          <w:szCs w:val="28"/>
        </w:rPr>
        <w:t xml:space="preserve">      </w:t>
      </w:r>
      <w:r w:rsidRPr="008075D2">
        <w:rPr>
          <w:rFonts w:ascii="Times New Roman" w:hAnsi="Times New Roman" w:cs="Times New Roman"/>
          <w:sz w:val="28"/>
          <w:szCs w:val="28"/>
        </w:rPr>
        <w:t xml:space="preserve">Все мероприятия, предусмотренные Планом, </w:t>
      </w:r>
      <w:r w:rsidR="00324A4A" w:rsidRPr="008075D2">
        <w:rPr>
          <w:rFonts w:ascii="Times New Roman" w:hAnsi="Times New Roman" w:cs="Times New Roman"/>
          <w:sz w:val="28"/>
          <w:szCs w:val="28"/>
        </w:rPr>
        <w:t>осуществлялись в полном объеме.</w:t>
      </w:r>
    </w:p>
    <w:p w:rsidR="009C49C5" w:rsidRPr="008075D2" w:rsidRDefault="009C49C5" w:rsidP="00C340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5D2">
        <w:rPr>
          <w:rFonts w:ascii="Times New Roman" w:hAnsi="Times New Roman" w:cs="Times New Roman"/>
          <w:sz w:val="28"/>
          <w:szCs w:val="28"/>
        </w:rPr>
        <w:t xml:space="preserve">В целях исключения положений, противоречащих нормам антимонопольного законодательства на стадии разработки проектов нормативных правовых актов Администрации, контрактов, соглашений, отделом </w:t>
      </w:r>
      <w:r w:rsidR="0069213B">
        <w:rPr>
          <w:rFonts w:ascii="Times New Roman" w:hAnsi="Times New Roman" w:cs="Times New Roman"/>
          <w:sz w:val="28"/>
          <w:szCs w:val="28"/>
        </w:rPr>
        <w:t xml:space="preserve">по правовому обеспечению </w:t>
      </w:r>
      <w:r w:rsidRPr="008075D2">
        <w:rPr>
          <w:rFonts w:ascii="Times New Roman" w:hAnsi="Times New Roman" w:cs="Times New Roman"/>
          <w:sz w:val="28"/>
          <w:szCs w:val="28"/>
        </w:rPr>
        <w:t>Администрации на постоянной основе проводится юридическая экспертиза перечисленных актов.</w:t>
      </w:r>
    </w:p>
    <w:p w:rsidR="00C3409F" w:rsidRDefault="00C3409F" w:rsidP="00C34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409F" w:rsidRPr="00D9418D" w:rsidRDefault="00C3409F" w:rsidP="00D941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FD5" w:rsidRPr="00D9418D" w:rsidRDefault="00F81FD5" w:rsidP="00D941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18D">
        <w:rPr>
          <w:rFonts w:ascii="Times New Roman" w:hAnsi="Times New Roman" w:cs="Times New Roman"/>
          <w:b/>
          <w:sz w:val="28"/>
          <w:szCs w:val="28"/>
        </w:rPr>
        <w:t xml:space="preserve">4.Информация о достижении ключевых показателей эффективности </w:t>
      </w:r>
      <w:proofErr w:type="gramStart"/>
      <w:r w:rsidRPr="00D9418D">
        <w:rPr>
          <w:rFonts w:ascii="Times New Roman" w:hAnsi="Times New Roman" w:cs="Times New Roman"/>
          <w:b/>
          <w:sz w:val="28"/>
          <w:szCs w:val="28"/>
        </w:rPr>
        <w:t>антимонопольного</w:t>
      </w:r>
      <w:proofErr w:type="gramEnd"/>
      <w:r w:rsidR="00791828" w:rsidRPr="00D941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9418D">
        <w:rPr>
          <w:rFonts w:ascii="Times New Roman" w:hAnsi="Times New Roman" w:cs="Times New Roman"/>
          <w:b/>
          <w:sz w:val="28"/>
          <w:szCs w:val="28"/>
        </w:rPr>
        <w:t>комплаенса</w:t>
      </w:r>
      <w:proofErr w:type="spellEnd"/>
      <w:r w:rsidRPr="00D9418D">
        <w:rPr>
          <w:rFonts w:ascii="Times New Roman" w:hAnsi="Times New Roman" w:cs="Times New Roman"/>
          <w:b/>
          <w:sz w:val="28"/>
          <w:szCs w:val="28"/>
        </w:rPr>
        <w:t>.</w:t>
      </w:r>
    </w:p>
    <w:p w:rsidR="00C3409F" w:rsidRPr="00D9418D" w:rsidRDefault="00C3409F" w:rsidP="00D941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18D">
        <w:rPr>
          <w:rFonts w:ascii="Times New Roman" w:hAnsi="Times New Roman" w:cs="Times New Roman"/>
          <w:sz w:val="28"/>
          <w:szCs w:val="28"/>
        </w:rPr>
        <w:t>К</w:t>
      </w:r>
      <w:r w:rsidRPr="00D94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лючевые показатели эффективности антимонопольного </w:t>
      </w:r>
      <w:proofErr w:type="spellStart"/>
      <w:r w:rsidRPr="00D9418D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комплаенса</w:t>
      </w:r>
      <w:proofErr w:type="spellEnd"/>
      <w:r w:rsidRPr="00D94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9418D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Саратовской области на 2021 год утверждены постановлением администрации Новобурасского муниципального района Саратовской области от 25 июня 2021 г.  № 143.</w:t>
      </w:r>
    </w:p>
    <w:p w:rsidR="00C3409F" w:rsidRPr="00D9418D" w:rsidRDefault="00D9418D" w:rsidP="00104D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64FE" w:rsidRPr="00D9418D">
        <w:rPr>
          <w:rFonts w:ascii="Times New Roman" w:hAnsi="Times New Roman" w:cs="Times New Roman"/>
          <w:sz w:val="28"/>
          <w:szCs w:val="28"/>
        </w:rPr>
        <w:t xml:space="preserve"> </w:t>
      </w:r>
      <w:r w:rsidR="00C3409F" w:rsidRPr="00D9418D">
        <w:rPr>
          <w:rFonts w:ascii="Times New Roman" w:hAnsi="Times New Roman" w:cs="Times New Roman"/>
          <w:sz w:val="28"/>
          <w:szCs w:val="28"/>
        </w:rPr>
        <w:t xml:space="preserve">Ключевые показатели эффективности антимонопольного </w:t>
      </w:r>
      <w:proofErr w:type="spellStart"/>
      <w:r w:rsidR="00C3409F" w:rsidRPr="00D9418D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09F" w:rsidRPr="00D9418D">
        <w:rPr>
          <w:rFonts w:ascii="Times New Roman" w:hAnsi="Times New Roman" w:cs="Times New Roman"/>
          <w:sz w:val="28"/>
          <w:szCs w:val="28"/>
        </w:rPr>
        <w:t xml:space="preserve">администрации Новобурасского муниципального района Саратовской области </w:t>
      </w:r>
    </w:p>
    <w:p w:rsidR="00C3409F" w:rsidRPr="00D9418D" w:rsidRDefault="00C3409F" w:rsidP="00D941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418D">
        <w:rPr>
          <w:rFonts w:ascii="Times New Roman" w:hAnsi="Times New Roman" w:cs="Times New Roman"/>
          <w:sz w:val="28"/>
          <w:szCs w:val="28"/>
        </w:rPr>
        <w:t>на 2021 год:</w:t>
      </w:r>
    </w:p>
    <w:p w:rsidR="00C3409F" w:rsidRPr="00D9418D" w:rsidRDefault="00C3409F" w:rsidP="00D941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418D">
        <w:rPr>
          <w:rFonts w:ascii="Times New Roman" w:hAnsi="Times New Roman" w:cs="Times New Roman"/>
          <w:sz w:val="28"/>
          <w:szCs w:val="28"/>
        </w:rPr>
        <w:tab/>
        <w:t>1. Доля проектов нормативных правовых актов Администрации района, в которых выявлены риски нарушения антимонопольного законодательства – 0;</w:t>
      </w:r>
    </w:p>
    <w:p w:rsidR="00C3409F" w:rsidRPr="00D9418D" w:rsidRDefault="00C3409F" w:rsidP="00D941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418D">
        <w:rPr>
          <w:rFonts w:ascii="Times New Roman" w:hAnsi="Times New Roman" w:cs="Times New Roman"/>
          <w:sz w:val="28"/>
          <w:szCs w:val="28"/>
        </w:rPr>
        <w:tab/>
        <w:t xml:space="preserve">2. Количество сотрудников Администрации района, прошедших обучающие мероприятия (семинары, круглые столы) по антимонопольному законодательству и антимонопольному </w:t>
      </w:r>
      <w:proofErr w:type="spellStart"/>
      <w:r w:rsidRPr="00D9418D">
        <w:rPr>
          <w:rFonts w:ascii="Times New Roman" w:hAnsi="Times New Roman" w:cs="Times New Roman"/>
          <w:sz w:val="28"/>
          <w:szCs w:val="28"/>
        </w:rPr>
        <w:t>комплаенсу</w:t>
      </w:r>
      <w:proofErr w:type="spellEnd"/>
      <w:r w:rsidRPr="00D9418D">
        <w:rPr>
          <w:rFonts w:ascii="Times New Roman" w:hAnsi="Times New Roman" w:cs="Times New Roman"/>
          <w:sz w:val="28"/>
          <w:szCs w:val="28"/>
        </w:rPr>
        <w:t xml:space="preserve"> – 2;</w:t>
      </w:r>
    </w:p>
    <w:p w:rsidR="00C3409F" w:rsidRPr="00D9418D" w:rsidRDefault="00C3409F" w:rsidP="00D941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18D">
        <w:rPr>
          <w:rFonts w:ascii="Times New Roman" w:hAnsi="Times New Roman" w:cs="Times New Roman"/>
          <w:sz w:val="28"/>
          <w:szCs w:val="28"/>
        </w:rPr>
        <w:t>3.Доля нормативных правовых актов Администрации района, в которых выявлены риски нарушения антимонопольного законодательства – 0.</w:t>
      </w:r>
    </w:p>
    <w:p w:rsidR="00C3409F" w:rsidRPr="00D9418D" w:rsidRDefault="00C3409F" w:rsidP="00D9418D">
      <w:pPr>
        <w:pStyle w:val="a3"/>
        <w:rPr>
          <w:rFonts w:ascii="Aparajita" w:hAnsi="Aparajita" w:cs="Aparajita"/>
          <w:sz w:val="28"/>
          <w:szCs w:val="28"/>
        </w:rPr>
      </w:pPr>
    </w:p>
    <w:p w:rsidR="00C3409F" w:rsidRPr="00D9418D" w:rsidRDefault="00C3409F" w:rsidP="00D9418D">
      <w:pPr>
        <w:pStyle w:val="a3"/>
        <w:rPr>
          <w:rFonts w:ascii="Aparajita" w:hAnsi="Aparajita" w:cs="Aparajita"/>
        </w:rPr>
      </w:pPr>
    </w:p>
    <w:p w:rsidR="00C3409F" w:rsidRDefault="00C3409F" w:rsidP="00324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409F" w:rsidRPr="00D9418D" w:rsidRDefault="00C3409F" w:rsidP="00D941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1FD5" w:rsidRDefault="00324A4A" w:rsidP="00D9418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18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5.Информация о проведении ознакомления служащих с  </w:t>
      </w:r>
      <w:proofErr w:type="gramStart"/>
      <w:r w:rsidRPr="00D9418D">
        <w:rPr>
          <w:rFonts w:ascii="Times New Roman" w:hAnsi="Times New Roman" w:cs="Times New Roman"/>
          <w:b/>
          <w:sz w:val="28"/>
          <w:szCs w:val="28"/>
        </w:rPr>
        <w:t>антимонопольным</w:t>
      </w:r>
      <w:proofErr w:type="gramEnd"/>
      <w:r w:rsidR="00791828" w:rsidRPr="00D941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9418D">
        <w:rPr>
          <w:rFonts w:ascii="Times New Roman" w:hAnsi="Times New Roman" w:cs="Times New Roman"/>
          <w:b/>
          <w:sz w:val="28"/>
          <w:szCs w:val="28"/>
        </w:rPr>
        <w:t>комплаенсом</w:t>
      </w:r>
      <w:proofErr w:type="spellEnd"/>
      <w:r w:rsidRPr="00D9418D">
        <w:rPr>
          <w:rFonts w:ascii="Times New Roman" w:hAnsi="Times New Roman" w:cs="Times New Roman"/>
          <w:b/>
          <w:sz w:val="28"/>
          <w:szCs w:val="28"/>
        </w:rPr>
        <w:t xml:space="preserve"> и обучающих мероприятий.</w:t>
      </w:r>
    </w:p>
    <w:p w:rsidR="00D9418D" w:rsidRPr="00D9418D" w:rsidRDefault="00D9418D" w:rsidP="00D9418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A4A" w:rsidRDefault="00324A4A" w:rsidP="00D941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418D">
        <w:rPr>
          <w:rFonts w:ascii="Times New Roman" w:hAnsi="Times New Roman" w:cs="Times New Roman"/>
          <w:sz w:val="28"/>
          <w:szCs w:val="28"/>
        </w:rPr>
        <w:t xml:space="preserve">  </w:t>
      </w:r>
      <w:r w:rsidR="007368D9" w:rsidRPr="00D9418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9418D">
        <w:rPr>
          <w:rFonts w:ascii="Times New Roman" w:hAnsi="Times New Roman" w:cs="Times New Roman"/>
          <w:sz w:val="28"/>
          <w:szCs w:val="28"/>
        </w:rPr>
        <w:t xml:space="preserve"> С целью повышения квалификации </w:t>
      </w:r>
      <w:r w:rsidR="00D9418D" w:rsidRPr="00D9418D">
        <w:rPr>
          <w:rFonts w:ascii="Times New Roman" w:hAnsi="Times New Roman" w:cs="Times New Roman"/>
          <w:sz w:val="28"/>
          <w:szCs w:val="28"/>
        </w:rPr>
        <w:t xml:space="preserve">в сфере антимонопольного законодательства </w:t>
      </w:r>
      <w:r w:rsidRPr="00D9418D">
        <w:rPr>
          <w:rFonts w:ascii="Times New Roman" w:hAnsi="Times New Roman" w:cs="Times New Roman"/>
          <w:sz w:val="28"/>
          <w:szCs w:val="28"/>
        </w:rPr>
        <w:t>сотрудников Администрации</w:t>
      </w:r>
      <w:r w:rsidR="00D9418D">
        <w:rPr>
          <w:rFonts w:ascii="Times New Roman" w:hAnsi="Times New Roman" w:cs="Times New Roman"/>
          <w:sz w:val="28"/>
          <w:szCs w:val="28"/>
        </w:rPr>
        <w:t xml:space="preserve"> в 2021 году</w:t>
      </w:r>
      <w:r w:rsidRPr="00D9418D">
        <w:rPr>
          <w:rFonts w:ascii="Times New Roman" w:hAnsi="Times New Roman" w:cs="Times New Roman"/>
          <w:sz w:val="28"/>
          <w:szCs w:val="28"/>
        </w:rPr>
        <w:t xml:space="preserve"> проведено рабочее совещание по вопросам, связанным с соблюдением антимонопольного законодательства и антимонопольным </w:t>
      </w:r>
      <w:proofErr w:type="spellStart"/>
      <w:r w:rsidRPr="00D9418D">
        <w:rPr>
          <w:rFonts w:ascii="Times New Roman" w:hAnsi="Times New Roman" w:cs="Times New Roman"/>
          <w:sz w:val="28"/>
          <w:szCs w:val="28"/>
        </w:rPr>
        <w:t>комплаенсом</w:t>
      </w:r>
      <w:proofErr w:type="spellEnd"/>
      <w:r w:rsidRPr="00D9418D">
        <w:rPr>
          <w:rFonts w:ascii="Times New Roman" w:hAnsi="Times New Roman" w:cs="Times New Roman"/>
          <w:sz w:val="28"/>
          <w:szCs w:val="28"/>
        </w:rPr>
        <w:t>, а также с целью ознакомления сотрудников структурных подразделений Администрации с возможными рисками нарушения антимонопольного законодательства.</w:t>
      </w:r>
    </w:p>
    <w:p w:rsidR="00AE3AE0" w:rsidRPr="00342744" w:rsidRDefault="00D9418D" w:rsidP="00A82F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2744">
        <w:rPr>
          <w:rFonts w:ascii="Times New Roman" w:hAnsi="Times New Roman" w:cs="Times New Roman"/>
          <w:sz w:val="28"/>
          <w:szCs w:val="28"/>
        </w:rPr>
        <w:t>Сотрудники Администрации</w:t>
      </w:r>
      <w:r w:rsidR="00342744">
        <w:rPr>
          <w:rFonts w:ascii="Times New Roman" w:hAnsi="Times New Roman" w:cs="Times New Roman"/>
          <w:sz w:val="28"/>
          <w:szCs w:val="28"/>
        </w:rPr>
        <w:t xml:space="preserve"> </w:t>
      </w:r>
      <w:r w:rsidRPr="00342744">
        <w:rPr>
          <w:rFonts w:ascii="Times New Roman" w:hAnsi="Times New Roman" w:cs="Times New Roman"/>
          <w:sz w:val="28"/>
          <w:szCs w:val="28"/>
        </w:rPr>
        <w:t>в декабр</w:t>
      </w:r>
      <w:r w:rsidR="00342744">
        <w:rPr>
          <w:rFonts w:ascii="Times New Roman" w:hAnsi="Times New Roman" w:cs="Times New Roman"/>
          <w:sz w:val="28"/>
          <w:szCs w:val="28"/>
        </w:rPr>
        <w:t>е</w:t>
      </w:r>
      <w:r w:rsidRPr="00342744">
        <w:rPr>
          <w:rFonts w:ascii="Times New Roman" w:hAnsi="Times New Roman" w:cs="Times New Roman"/>
          <w:sz w:val="28"/>
          <w:szCs w:val="28"/>
        </w:rPr>
        <w:t xml:space="preserve"> 2021 года п</w:t>
      </w:r>
      <w:r w:rsidR="00342744">
        <w:rPr>
          <w:rFonts w:ascii="Times New Roman" w:hAnsi="Times New Roman" w:cs="Times New Roman"/>
          <w:sz w:val="28"/>
          <w:szCs w:val="28"/>
        </w:rPr>
        <w:t>р</w:t>
      </w:r>
      <w:r w:rsidRPr="00342744">
        <w:rPr>
          <w:rFonts w:ascii="Times New Roman" w:hAnsi="Times New Roman" w:cs="Times New Roman"/>
          <w:sz w:val="28"/>
          <w:szCs w:val="28"/>
        </w:rPr>
        <w:t xml:space="preserve">иняли участие </w:t>
      </w:r>
      <w:r w:rsidRPr="00342744">
        <w:rPr>
          <w:rFonts w:ascii="Times New Roman" w:hAnsi="Times New Roman" w:cs="Times New Roman"/>
          <w:sz w:val="28"/>
          <w:szCs w:val="28"/>
        </w:rPr>
        <w:br/>
      </w:r>
      <w:r w:rsidR="00A82F19">
        <w:rPr>
          <w:rFonts w:ascii="Times New Roman" w:hAnsi="Times New Roman" w:cs="Times New Roman"/>
          <w:sz w:val="28"/>
          <w:szCs w:val="28"/>
        </w:rPr>
        <w:t xml:space="preserve">в проводимых Саратовским УФАС России </w:t>
      </w:r>
      <w:r w:rsidRPr="00342744">
        <w:rPr>
          <w:rFonts w:ascii="Times New Roman" w:hAnsi="Times New Roman" w:cs="Times New Roman"/>
          <w:sz w:val="28"/>
          <w:szCs w:val="28"/>
        </w:rPr>
        <w:t>публичны</w:t>
      </w:r>
      <w:r w:rsidR="00A82F19">
        <w:rPr>
          <w:rFonts w:ascii="Times New Roman" w:hAnsi="Times New Roman" w:cs="Times New Roman"/>
          <w:sz w:val="28"/>
          <w:szCs w:val="28"/>
        </w:rPr>
        <w:t>х</w:t>
      </w:r>
      <w:r w:rsidRPr="00342744">
        <w:rPr>
          <w:rFonts w:ascii="Times New Roman" w:hAnsi="Times New Roman" w:cs="Times New Roman"/>
          <w:sz w:val="28"/>
          <w:szCs w:val="28"/>
        </w:rPr>
        <w:t xml:space="preserve"> обсуждения</w:t>
      </w:r>
      <w:r w:rsidR="00A82F19">
        <w:rPr>
          <w:rFonts w:ascii="Times New Roman" w:hAnsi="Times New Roman" w:cs="Times New Roman"/>
          <w:sz w:val="28"/>
          <w:szCs w:val="28"/>
        </w:rPr>
        <w:t>х</w:t>
      </w:r>
      <w:r w:rsidRPr="00342744">
        <w:rPr>
          <w:rFonts w:ascii="Times New Roman" w:hAnsi="Times New Roman" w:cs="Times New Roman"/>
          <w:sz w:val="28"/>
          <w:szCs w:val="28"/>
        </w:rPr>
        <w:t xml:space="preserve"> результатов применения антимонопольного законодательства и законодательства о закупках на территории региона за 2021 год</w:t>
      </w:r>
      <w:r w:rsidR="00A82F19">
        <w:rPr>
          <w:rFonts w:ascii="Times New Roman" w:hAnsi="Times New Roman" w:cs="Times New Roman"/>
          <w:sz w:val="28"/>
          <w:szCs w:val="28"/>
        </w:rPr>
        <w:t>.</w:t>
      </w:r>
      <w:r w:rsidRPr="00342744">
        <w:rPr>
          <w:rFonts w:ascii="Times New Roman" w:hAnsi="Times New Roman" w:cs="Times New Roman"/>
          <w:sz w:val="28"/>
          <w:szCs w:val="28"/>
        </w:rPr>
        <w:t xml:space="preserve"> </w:t>
      </w:r>
      <w:r w:rsidRPr="00342744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</w:t>
      </w:r>
      <w:proofErr w:type="gramEnd"/>
    </w:p>
    <w:p w:rsidR="002009D3" w:rsidRDefault="002009D3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09D3" w:rsidRDefault="002009D3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09D3" w:rsidRDefault="002009D3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82F19" w:rsidRPr="00AE3AE0" w:rsidRDefault="00A82F19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85977" w:rsidRPr="00B7126D" w:rsidRDefault="00A85977" w:rsidP="00A859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Новобурасского </w:t>
      </w:r>
    </w:p>
    <w:p w:rsidR="004822F4" w:rsidRPr="00AE3AE0" w:rsidRDefault="00A85977" w:rsidP="0065652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7126D">
        <w:rPr>
          <w:rFonts w:ascii="Times New Roman" w:eastAsia="Times New Roman" w:hAnsi="Times New Roman"/>
          <w:b/>
          <w:bCs/>
          <w:sz w:val="28"/>
          <w:szCs w:val="28"/>
        </w:rPr>
        <w:t>муниципального района</w:t>
      </w:r>
      <w:r w:rsidRPr="00B7126D"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Pr="00B7126D"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Pr="00B7126D">
        <w:rPr>
          <w:rFonts w:ascii="Times New Roman" w:eastAsia="Times New Roman" w:hAnsi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</w:rPr>
        <w:tab/>
        <w:t xml:space="preserve">                           А.Ф.Воробьев</w:t>
      </w:r>
    </w:p>
    <w:sectPr w:rsidR="004822F4" w:rsidRPr="00AE3AE0" w:rsidSect="0065652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3EA3"/>
    <w:rsid w:val="000043BA"/>
    <w:rsid w:val="000555E6"/>
    <w:rsid w:val="000A1FF6"/>
    <w:rsid w:val="000B7906"/>
    <w:rsid w:val="000F1A68"/>
    <w:rsid w:val="00104D95"/>
    <w:rsid w:val="001172F4"/>
    <w:rsid w:val="00123591"/>
    <w:rsid w:val="00186ABA"/>
    <w:rsid w:val="001B089A"/>
    <w:rsid w:val="001D3EA3"/>
    <w:rsid w:val="001E192D"/>
    <w:rsid w:val="001F4082"/>
    <w:rsid w:val="002009D3"/>
    <w:rsid w:val="00202A71"/>
    <w:rsid w:val="0021144E"/>
    <w:rsid w:val="00263CA4"/>
    <w:rsid w:val="002A44E1"/>
    <w:rsid w:val="002B4714"/>
    <w:rsid w:val="002F0FA9"/>
    <w:rsid w:val="003026E3"/>
    <w:rsid w:val="00315588"/>
    <w:rsid w:val="00324A4A"/>
    <w:rsid w:val="00342744"/>
    <w:rsid w:val="003664FE"/>
    <w:rsid w:val="00367DAA"/>
    <w:rsid w:val="003B5986"/>
    <w:rsid w:val="00406B83"/>
    <w:rsid w:val="00460210"/>
    <w:rsid w:val="0047372C"/>
    <w:rsid w:val="00481D7F"/>
    <w:rsid w:val="004822F4"/>
    <w:rsid w:val="00485016"/>
    <w:rsid w:val="004A4281"/>
    <w:rsid w:val="004F4C3B"/>
    <w:rsid w:val="00520312"/>
    <w:rsid w:val="0058558D"/>
    <w:rsid w:val="005875F9"/>
    <w:rsid w:val="005A7A06"/>
    <w:rsid w:val="0065652C"/>
    <w:rsid w:val="0069213B"/>
    <w:rsid w:val="007368D9"/>
    <w:rsid w:val="00744E36"/>
    <w:rsid w:val="00747C73"/>
    <w:rsid w:val="00791828"/>
    <w:rsid w:val="007D0074"/>
    <w:rsid w:val="007D0205"/>
    <w:rsid w:val="008075D2"/>
    <w:rsid w:val="00821CE3"/>
    <w:rsid w:val="008279BB"/>
    <w:rsid w:val="00886275"/>
    <w:rsid w:val="008937EF"/>
    <w:rsid w:val="008A7C8A"/>
    <w:rsid w:val="008B29DF"/>
    <w:rsid w:val="009259AB"/>
    <w:rsid w:val="0097332F"/>
    <w:rsid w:val="00986C79"/>
    <w:rsid w:val="009A2927"/>
    <w:rsid w:val="009C49C5"/>
    <w:rsid w:val="009E2BCB"/>
    <w:rsid w:val="00A82F19"/>
    <w:rsid w:val="00A85977"/>
    <w:rsid w:val="00A9579E"/>
    <w:rsid w:val="00AB52E4"/>
    <w:rsid w:val="00AC1AB7"/>
    <w:rsid w:val="00AC27F6"/>
    <w:rsid w:val="00AE05F5"/>
    <w:rsid w:val="00AE3AE0"/>
    <w:rsid w:val="00B35E00"/>
    <w:rsid w:val="00BB3197"/>
    <w:rsid w:val="00BC3B61"/>
    <w:rsid w:val="00C1215D"/>
    <w:rsid w:val="00C3409F"/>
    <w:rsid w:val="00C3726B"/>
    <w:rsid w:val="00C572CE"/>
    <w:rsid w:val="00CD2F18"/>
    <w:rsid w:val="00CE7D79"/>
    <w:rsid w:val="00D13BCE"/>
    <w:rsid w:val="00D16A45"/>
    <w:rsid w:val="00D23B8B"/>
    <w:rsid w:val="00D2650A"/>
    <w:rsid w:val="00D9418D"/>
    <w:rsid w:val="00DE7227"/>
    <w:rsid w:val="00E24403"/>
    <w:rsid w:val="00E26350"/>
    <w:rsid w:val="00E92731"/>
    <w:rsid w:val="00EB4221"/>
    <w:rsid w:val="00EC630C"/>
    <w:rsid w:val="00EF2E71"/>
    <w:rsid w:val="00F10630"/>
    <w:rsid w:val="00F43AB0"/>
    <w:rsid w:val="00F64157"/>
    <w:rsid w:val="00F72EF5"/>
    <w:rsid w:val="00F81FD5"/>
    <w:rsid w:val="00F82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822F4"/>
    <w:pPr>
      <w:spacing w:after="0" w:line="240" w:lineRule="auto"/>
    </w:pPr>
  </w:style>
  <w:style w:type="paragraph" w:customStyle="1" w:styleId="ConsPlusNormal">
    <w:name w:val="ConsPlusNormal"/>
    <w:link w:val="ConsPlusNormal0"/>
    <w:rsid w:val="00A859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A85977"/>
    <w:rPr>
      <w:rFonts w:ascii="Arial" w:eastAsia="Calibri" w:hAnsi="Arial" w:cs="Arial"/>
      <w:lang w:eastAsia="ru-RU"/>
    </w:rPr>
  </w:style>
  <w:style w:type="character" w:customStyle="1" w:styleId="a4">
    <w:name w:val="Без интервала Знак"/>
    <w:basedOn w:val="a0"/>
    <w:link w:val="a3"/>
    <w:locked/>
    <w:rsid w:val="00E92731"/>
  </w:style>
  <w:style w:type="character" w:customStyle="1" w:styleId="2">
    <w:name w:val="Основной текст (2)_"/>
    <w:link w:val="20"/>
    <w:rsid w:val="00202A71"/>
    <w:rPr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2A71"/>
    <w:pPr>
      <w:shd w:val="clear" w:color="auto" w:fill="FFFFFF"/>
      <w:spacing w:before="300" w:after="480" w:line="0" w:lineRule="atLeast"/>
    </w:pPr>
    <w:rPr>
      <w:sz w:val="23"/>
      <w:szCs w:val="23"/>
    </w:rPr>
  </w:style>
  <w:style w:type="character" w:styleId="a5">
    <w:name w:val="Hyperlink"/>
    <w:basedOn w:val="a0"/>
    <w:uiPriority w:val="99"/>
    <w:semiHidden/>
    <w:unhideWhenUsed/>
    <w:rsid w:val="008075D2"/>
    <w:rPr>
      <w:color w:val="0000FF"/>
      <w:u w:val="single"/>
    </w:rPr>
  </w:style>
  <w:style w:type="character" w:customStyle="1" w:styleId="6">
    <w:name w:val="Основной текст (6)_"/>
    <w:link w:val="60"/>
    <w:rsid w:val="00C3409F"/>
    <w:rPr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3409F"/>
    <w:pPr>
      <w:shd w:val="clear" w:color="auto" w:fill="FFFFFF"/>
      <w:spacing w:before="480" w:after="300" w:line="278" w:lineRule="exact"/>
      <w:jc w:val="center"/>
    </w:pPr>
    <w:rPr>
      <w:sz w:val="23"/>
      <w:szCs w:val="23"/>
    </w:rPr>
  </w:style>
  <w:style w:type="character" w:customStyle="1" w:styleId="212pt">
    <w:name w:val="Основной текст (2) + 12 pt"/>
    <w:rsid w:val="00C340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styleId="a6">
    <w:name w:val="Table Grid"/>
    <w:basedOn w:val="a1"/>
    <w:uiPriority w:val="59"/>
    <w:rsid w:val="00C3409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22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2BA9D-B2D7-4C5B-9522-E24E49626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Гущина</dc:creator>
  <cp:lastModifiedBy>Гуля</cp:lastModifiedBy>
  <cp:revision>13</cp:revision>
  <dcterms:created xsi:type="dcterms:W3CDTF">2021-06-30T05:45:00Z</dcterms:created>
  <dcterms:modified xsi:type="dcterms:W3CDTF">2022-01-28T07:53:00Z</dcterms:modified>
</cp:coreProperties>
</file>